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A" w:rsidRPr="00141E5A" w:rsidRDefault="00141E5A" w:rsidP="00141E5A">
      <w:pPr>
        <w:widowControl/>
        <w:shd w:val="clear" w:color="auto" w:fill="FFFFFF"/>
        <w:spacing w:before="195" w:after="195" w:line="360" w:lineRule="atLeast"/>
        <w:jc w:val="center"/>
        <w:rPr>
          <w:rFonts w:ascii="宋体" w:eastAsia="宋体" w:hAnsi="宋体" w:cs="Helvetica"/>
          <w:color w:val="333333"/>
          <w:kern w:val="0"/>
          <w:szCs w:val="21"/>
        </w:rPr>
      </w:pPr>
      <w:bookmarkStart w:id="0" w:name="_GoBack"/>
      <w:bookmarkEnd w:id="0"/>
      <w:r w:rsidRPr="00141E5A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广州市科技创新发展专项资金项目申报安排表</w:t>
      </w:r>
    </w:p>
    <w:tbl>
      <w:tblPr>
        <w:tblW w:w="101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826"/>
        <w:gridCol w:w="1427"/>
        <w:gridCol w:w="1142"/>
        <w:gridCol w:w="1728"/>
        <w:gridCol w:w="1713"/>
        <w:gridCol w:w="1187"/>
        <w:gridCol w:w="1637"/>
      </w:tblGrid>
      <w:tr w:rsidR="00141E5A" w:rsidRPr="00141E5A" w:rsidTr="00141E5A">
        <w:trPr>
          <w:trHeight w:val="61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43434"/>
                <w:kern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18"/>
                <w:szCs w:val="18"/>
              </w:rPr>
              <w:t>计划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18"/>
                <w:szCs w:val="18"/>
              </w:rPr>
              <w:t>专题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18"/>
                <w:szCs w:val="18"/>
              </w:rPr>
              <w:t>支持对象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18"/>
                <w:szCs w:val="18"/>
              </w:rPr>
              <w:t>申报指南发布时间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18"/>
                <w:szCs w:val="18"/>
              </w:rPr>
              <w:t>主管处室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18"/>
                <w:szCs w:val="18"/>
              </w:rPr>
              <w:t>联系方式</w:t>
            </w:r>
          </w:p>
        </w:tc>
      </w:tr>
      <w:tr w:rsidR="00141E5A" w:rsidRPr="00141E5A" w:rsidTr="00141E5A">
        <w:trPr>
          <w:trHeight w:val="1515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科技型中小企业技术创新计划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中小企业技术创新专题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中小企业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9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金融处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吴微、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83124076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，罗成、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83124175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产业技术重大攻关计划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现代产业技术研发专题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企业牵头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高新处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雷超旭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83124032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，莫雪华、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83124034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未来产业关键技术研发专题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企业牵头（个别领域除外）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产学研协同创新专题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企业牵头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产学研处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白洋、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83124065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，史威、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83124131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民生科技攻关计划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健康医疗重大专项专题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企业、事业单位、民办非企业等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待定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社基处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冯杰、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83124046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，谢秀珍、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83124044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</w:t>
            </w:r>
          </w:p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陈洁、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83124145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民生科技攻关专题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9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科学研究计划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一般项目专题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高校、科研机构、医疗卫生机构、民办非企业单位等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社基处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陈洁、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83124145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，冯杰、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83124046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重点项目专题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国家、省重点实验室依托单位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12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创新平台建设计划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实验室建设专题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高校、医疗机构、科技类民办非企业单位、转制市属科研机构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平台处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廖晨、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83124160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，林爱华、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83124060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新型研发机构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建设专题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新型研发机构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7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创新平台资源共享专题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高校、科研机构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待定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科技园区建设发展专题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科技园区管理或相关支撑机构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定向征集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示范区处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李家华、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83124196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，韩艳红、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83124195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创新环境建设计划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珠江科技新星专题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35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岁以下青年科技人才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人才处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陈渊、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83124059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，黎健健、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83124157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科普专题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+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各</w:t>
            </w: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类创新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主体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本次发布（科普基地认定补助另行发布）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科普处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林晓燕、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83124066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，杨睿舒、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83124055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软科学研究专题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各</w:t>
            </w: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类创新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主体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定向征集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科技服务专题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+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企业、科技服务机构、高校、科研机构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（创新</w:t>
            </w: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券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、成果交易补助、技术合同登记</w:t>
            </w: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服务奖补另行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发布）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创服处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莫晓波、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83124052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，刘汝洁、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83124151</w:t>
            </w:r>
          </w:p>
        </w:tc>
      </w:tr>
      <w:tr w:rsidR="00141E5A" w:rsidRPr="00141E5A" w:rsidTr="00141E5A">
        <w:trPr>
          <w:trHeight w:val="12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对外科技合作计划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对外研发合作专题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已与外方签署合作的企业、科研院所、医疗机构、民办非企业等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合作处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黄远萍、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83124068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，邝敏玲、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83124168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台资企业创新专题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引进国际研发机构专题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12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企业创新能力建设计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科技小巨人企业</w:t>
            </w:r>
          </w:p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和高企培育补助专题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12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高新处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沈文</w:t>
            </w: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浩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83124130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，莫雪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华、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83124034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企业研发后补助专题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何婉虹、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83124132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，莫雪华、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83124034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企业研发机构建设补助专题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7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雷超旭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83124032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，莫雪华、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83124034</w:t>
            </w:r>
          </w:p>
        </w:tc>
      </w:tr>
      <w:tr w:rsidR="00141E5A" w:rsidRPr="00141E5A" w:rsidTr="00141E5A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创新标杆企业补助专题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竞争普惠性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本次发布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人才处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陈渊、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83124059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，林浩、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83124158</w:t>
            </w:r>
          </w:p>
        </w:tc>
      </w:tr>
      <w:tr w:rsidR="00141E5A" w:rsidRPr="00141E5A" w:rsidTr="00141E5A">
        <w:trPr>
          <w:trHeight w:val="91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科技企业孵化器与</w:t>
            </w: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众创空间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建设计划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科技企业孵化器补助专题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孵化器、在孵企业</w:t>
            </w:r>
          </w:p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及相关服务机构和投资机构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平台处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翟尧杰、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83124162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、黎颖彦、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83124179</w:t>
            </w:r>
          </w:p>
        </w:tc>
      </w:tr>
      <w:tr w:rsidR="00141E5A" w:rsidRPr="00141E5A" w:rsidTr="00141E5A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众创空间</w:t>
            </w:r>
            <w:proofErr w:type="gramEnd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补助专题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proofErr w:type="gramStart"/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6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1E5A" w:rsidRPr="00141E5A" w:rsidRDefault="00141E5A" w:rsidP="00141E5A">
            <w:pPr>
              <w:widowControl/>
              <w:jc w:val="left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</w:p>
        </w:tc>
      </w:tr>
      <w:tr w:rsidR="00141E5A" w:rsidRPr="00141E5A" w:rsidTr="00141E5A">
        <w:trPr>
          <w:trHeight w:val="930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科技与金融结合计划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科技金融补助专题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普惠性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企业、投资机构</w:t>
            </w:r>
          </w:p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及科技金融服务机构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预计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5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金融处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E5A" w:rsidRPr="00141E5A" w:rsidRDefault="00141E5A" w:rsidP="00141E5A">
            <w:pPr>
              <w:widowControl/>
              <w:spacing w:before="195" w:after="195" w:line="240" w:lineRule="atLeast"/>
              <w:jc w:val="center"/>
              <w:rPr>
                <w:rFonts w:ascii="宋体" w:eastAsia="宋体" w:hAnsi="宋体" w:cs="Helvetica"/>
                <w:color w:val="333333"/>
                <w:kern w:val="0"/>
                <w:szCs w:val="21"/>
              </w:rPr>
            </w:pP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罗成、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83124175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，邱一菲、</w:t>
            </w:r>
            <w:r w:rsidRPr="00141E5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83124077</w:t>
            </w:r>
          </w:p>
        </w:tc>
      </w:tr>
    </w:tbl>
    <w:p w:rsidR="006B2E59" w:rsidRDefault="006B2E59"/>
    <w:sectPr w:rsidR="006B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93" w:rsidRDefault="00663B93" w:rsidP="00141E5A">
      <w:r>
        <w:separator/>
      </w:r>
    </w:p>
  </w:endnote>
  <w:endnote w:type="continuationSeparator" w:id="0">
    <w:p w:rsidR="00663B93" w:rsidRDefault="00663B93" w:rsidP="001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93" w:rsidRDefault="00663B93" w:rsidP="00141E5A">
      <w:r>
        <w:separator/>
      </w:r>
    </w:p>
  </w:footnote>
  <w:footnote w:type="continuationSeparator" w:id="0">
    <w:p w:rsidR="00663B93" w:rsidRDefault="00663B93" w:rsidP="0014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9B"/>
    <w:rsid w:val="00141E5A"/>
    <w:rsid w:val="004D049B"/>
    <w:rsid w:val="00663B93"/>
    <w:rsid w:val="006B2E59"/>
    <w:rsid w:val="009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E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8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  <w:divsChild>
                                                        <w:div w:id="2285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穆淼</dc:creator>
  <cp:keywords/>
  <dc:description/>
  <cp:lastModifiedBy>穆淼</cp:lastModifiedBy>
  <cp:revision>2</cp:revision>
  <dcterms:created xsi:type="dcterms:W3CDTF">2018-05-07T01:50:00Z</dcterms:created>
  <dcterms:modified xsi:type="dcterms:W3CDTF">2018-05-07T02:17:00Z</dcterms:modified>
</cp:coreProperties>
</file>